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8A" w:rsidRDefault="00F0488A"/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5"/>
      </w:tblGrid>
      <w:tr w:rsidR="00F0488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488A" w:rsidRDefault="00F0488A">
            <w:pPr>
              <w:spacing w:before="343" w:after="214" w:line="291" w:lineRule="atLeast"/>
              <w:outlineLvl w:val="2"/>
              <w:rPr>
                <w:b/>
                <w:color w:val="0150B7"/>
                <w:sz w:val="3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0488A" w:rsidRDefault="00F0488A">
            <w:pPr>
              <w:spacing w:before="343" w:after="214" w:line="291" w:lineRule="atLeast"/>
              <w:jc w:val="right"/>
              <w:outlineLvl w:val="2"/>
              <w:rPr>
                <w:b/>
                <w:color w:val="0150B7"/>
                <w:sz w:val="32"/>
              </w:rPr>
            </w:pPr>
          </w:p>
        </w:tc>
      </w:tr>
    </w:tbl>
    <w:p w:rsidR="00F0488A" w:rsidRDefault="00F0488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F0488A" w:rsidRDefault="00503C0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Утверждаю </w:t>
      </w:r>
    </w:p>
    <w:p w:rsidR="00F0488A" w:rsidRDefault="00503C0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Генеральный директор и художественный руководитель </w:t>
      </w:r>
    </w:p>
    <w:p w:rsidR="00F0488A" w:rsidRDefault="00503C0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Московского цирка Никулина на Цветном бульваре</w:t>
      </w:r>
    </w:p>
    <w:p w:rsidR="00F0488A" w:rsidRDefault="00503C0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Никулин М. Ю.</w:t>
      </w:r>
    </w:p>
    <w:p w:rsidR="00F0488A" w:rsidRDefault="00F0488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F0488A" w:rsidRDefault="00F0488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F0488A" w:rsidRDefault="00503C0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ПОЛОЖЕНИЕ</w:t>
      </w:r>
    </w:p>
    <w:p w:rsidR="00F0488A" w:rsidRDefault="00503C0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>о проведении III Международного фестиваля цирка Никулина «Артист»</w:t>
      </w:r>
    </w:p>
    <w:p w:rsidR="00F0488A" w:rsidRDefault="00F0488A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F0488A" w:rsidRDefault="00503C07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ОБЩИЕ ПОЛОЖЕНИЯ </w:t>
      </w:r>
    </w:p>
    <w:p w:rsidR="00F0488A" w:rsidRDefault="00503C0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Настоящее Положение определяет условия, порядок </w:t>
      </w:r>
      <w:r>
        <w:rPr>
          <w:rFonts w:ascii="Times New Roman" w:hAnsi="Times New Roman"/>
          <w:sz w:val="28"/>
        </w:rPr>
        <w:t>организации и проведения III Международного фестиваля цирка Никулина «Артист» (далее – Фестиваль).</w:t>
      </w:r>
    </w:p>
    <w:p w:rsidR="00F0488A" w:rsidRDefault="00503C07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Цели и задачи:</w:t>
      </w:r>
    </w:p>
    <w:p w:rsidR="00F0488A" w:rsidRDefault="00503C07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Популяризация циркового искусства; участие в эстетическом воспитании подрастающего поколения</w:t>
      </w:r>
      <w:r>
        <w:rPr>
          <w:rFonts w:ascii="Times New Roman" w:hAnsi="Times New Roman"/>
          <w:color w:val="000000" w:themeColor="text1"/>
          <w:sz w:val="28"/>
        </w:rPr>
        <w:t>; пропаганда здорового образа жизни;</w:t>
      </w:r>
    </w:p>
    <w:p w:rsidR="00F0488A" w:rsidRDefault="00503C07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Выявление юных дарований и стимулирование роста их исполнительского мастерства;</w:t>
      </w:r>
    </w:p>
    <w:p w:rsidR="00F0488A" w:rsidRDefault="00503C07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Предоставление возможности профессиональным, самодеятельным коллективам и солистам продемонстрировать своё творчество;</w:t>
      </w:r>
    </w:p>
    <w:p w:rsidR="00F0488A" w:rsidRDefault="00503C07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Создание услов</w:t>
      </w:r>
      <w:r>
        <w:rPr>
          <w:rFonts w:ascii="Times New Roman" w:hAnsi="Times New Roman"/>
          <w:color w:val="000000" w:themeColor="text1"/>
          <w:sz w:val="28"/>
        </w:rPr>
        <w:t>ий для творческого общения, обмена опытом, обучения и дальнейшего сотрудничества;</w:t>
      </w:r>
    </w:p>
    <w:p w:rsidR="00F0488A" w:rsidRDefault="00503C07">
      <w:pPr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Сохранение традиций Русского цирка.</w:t>
      </w:r>
    </w:p>
    <w:p w:rsidR="00F0488A" w:rsidRDefault="00503C07">
      <w:pPr>
        <w:pStyle w:val="a9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Учредителем и организатором Фестиваля является АО «Московский цирк Никулина на Цветном бульваре». Финансирование осуществляется за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счет </w:t>
      </w:r>
      <w:r>
        <w:rPr>
          <w:rFonts w:ascii="Times New Roman" w:hAnsi="Times New Roman"/>
          <w:color w:val="000000" w:themeColor="text1"/>
          <w:sz w:val="28"/>
        </w:rPr>
        <w:t>собственных средств учредителя с возможностью привлечения спонсоров и партнеров.</w:t>
      </w:r>
    </w:p>
    <w:p w:rsidR="00F0488A" w:rsidRDefault="00503C07">
      <w:pPr>
        <w:pStyle w:val="a9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Место проведения Фестиваля – Московский цирк Никулина на Цветном бульваре.</w:t>
      </w:r>
    </w:p>
    <w:p w:rsidR="00F0488A" w:rsidRDefault="00503C07">
      <w:pPr>
        <w:pStyle w:val="a9"/>
        <w:ind w:left="142" w:firstLine="709"/>
        <w:contextualSpacing w:val="0"/>
        <w:jc w:val="both"/>
        <w:rPr>
          <w:rFonts w:ascii="Times New Roman" w:hAnsi="Times New Roman"/>
          <w:color w:val="000000" w:themeColor="text1"/>
          <w:sz w:val="28"/>
        </w:rPr>
      </w:pPr>
      <w:r w:rsidRPr="003E1D18">
        <w:rPr>
          <w:rFonts w:ascii="Times New Roman" w:hAnsi="Times New Roman"/>
          <w:color w:val="000000" w:themeColor="text1"/>
          <w:sz w:val="28"/>
        </w:rPr>
        <w:t xml:space="preserve">Срок проведения Фестиваля </w:t>
      </w:r>
      <w:bookmarkStart w:id="0" w:name="OLE_LINK1"/>
      <w:bookmarkStart w:id="1" w:name="OLE_LINK2"/>
      <w:r w:rsidRPr="003E1D18">
        <w:rPr>
          <w:rFonts w:ascii="Times New Roman" w:hAnsi="Times New Roman"/>
          <w:color w:val="000000" w:themeColor="text1"/>
          <w:sz w:val="28"/>
        </w:rPr>
        <w:t xml:space="preserve">с 11 по 14 сентября 2025 </w:t>
      </w:r>
      <w:bookmarkEnd w:id="0"/>
      <w:bookmarkEnd w:id="1"/>
      <w:r w:rsidRPr="003E1D18">
        <w:rPr>
          <w:rFonts w:ascii="Times New Roman" w:hAnsi="Times New Roman"/>
          <w:color w:val="000000" w:themeColor="text1"/>
          <w:sz w:val="28"/>
        </w:rPr>
        <w:t>года.</w:t>
      </w:r>
      <w:r w:rsidR="003E1D18" w:rsidRPr="003E1D18">
        <w:rPr>
          <w:rFonts w:ascii="Times New Roman" w:hAnsi="Times New Roman"/>
          <w:color w:val="000000" w:themeColor="text1"/>
          <w:sz w:val="28"/>
        </w:rPr>
        <w:t xml:space="preserve"> </w:t>
      </w:r>
      <w:r w:rsidRPr="003E1D18">
        <w:rPr>
          <w:rFonts w:ascii="Times New Roman" w:hAnsi="Times New Roman"/>
          <w:color w:val="000000" w:themeColor="text1"/>
          <w:sz w:val="28"/>
        </w:rPr>
        <w:t xml:space="preserve">Прибытие участников осуществляется минимум </w:t>
      </w:r>
      <w:r w:rsidRPr="003E1D18">
        <w:rPr>
          <w:rFonts w:ascii="Times New Roman" w:hAnsi="Times New Roman"/>
          <w:color w:val="000000" w:themeColor="text1"/>
          <w:sz w:val="28"/>
        </w:rPr>
        <w:t>за 4 календарных дня до начала Фестиваля; отъезд по согласованию с Оргкомитетом</w:t>
      </w:r>
      <w:r w:rsidR="003E1D18" w:rsidRPr="003E1D18">
        <w:rPr>
          <w:rFonts w:ascii="Times New Roman" w:hAnsi="Times New Roman"/>
          <w:color w:val="000000" w:themeColor="text1"/>
          <w:sz w:val="28"/>
        </w:rPr>
        <w:t>.</w:t>
      </w:r>
      <w:r w:rsidRPr="003E1D18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F0488A" w:rsidRDefault="00503C07">
      <w:pPr>
        <w:spacing w:after="0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номеров в фестивале осуществляется бесплатно.</w:t>
      </w:r>
    </w:p>
    <w:p w:rsidR="00F0488A" w:rsidRDefault="00F0488A">
      <w:pPr>
        <w:spacing w:after="0"/>
        <w:ind w:left="142" w:firstLine="709"/>
        <w:jc w:val="both"/>
        <w:rPr>
          <w:rFonts w:ascii="Times New Roman" w:hAnsi="Times New Roman"/>
          <w:sz w:val="28"/>
        </w:rPr>
      </w:pPr>
    </w:p>
    <w:p w:rsidR="00F0488A" w:rsidRDefault="00503C07">
      <w:pPr>
        <w:spacing w:after="0"/>
        <w:ind w:left="142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Организатор Фестиваля берет на себя расходы по проживанию и питанию участников во время р</w:t>
      </w:r>
      <w:r>
        <w:rPr>
          <w:rFonts w:ascii="Times New Roman" w:hAnsi="Times New Roman"/>
          <w:color w:val="000000" w:themeColor="text1"/>
          <w:sz w:val="28"/>
        </w:rPr>
        <w:t>аботы Фестиваля, а также при необходимости оплачивает проезд участников номера и транспортировку их реквизита до Москвы и обратно, организовывает визовую поддержку для иностранных граждан.</w:t>
      </w:r>
    </w:p>
    <w:p w:rsidR="00F0488A" w:rsidRDefault="00F0488A">
      <w:pPr>
        <w:pStyle w:val="a9"/>
        <w:ind w:left="0" w:firstLine="709"/>
        <w:jc w:val="both"/>
        <w:rPr>
          <w:rFonts w:ascii="Times New Roman" w:hAnsi="Times New Roman"/>
          <w:sz w:val="28"/>
        </w:rPr>
      </w:pPr>
    </w:p>
    <w:p w:rsidR="00F0488A" w:rsidRDefault="00503C07">
      <w:pPr>
        <w:pStyle w:val="a9"/>
        <w:ind w:left="0" w:firstLine="709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ПОРЯДОК ПРОВЕДЕНИЯ</w:t>
      </w:r>
    </w:p>
    <w:p w:rsidR="00F0488A" w:rsidRDefault="00F0488A">
      <w:pPr>
        <w:pStyle w:val="a9"/>
        <w:ind w:left="0" w:firstLine="709"/>
        <w:jc w:val="both"/>
        <w:rPr>
          <w:rFonts w:ascii="Times New Roman" w:hAnsi="Times New Roman"/>
          <w:color w:val="C00000"/>
          <w:sz w:val="28"/>
        </w:rPr>
      </w:pPr>
    </w:p>
    <w:p w:rsidR="00F0488A" w:rsidRDefault="00503C07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решения организационных вопросов и </w:t>
      </w:r>
      <w:r>
        <w:rPr>
          <w:rFonts w:ascii="Times New Roman" w:hAnsi="Times New Roman"/>
          <w:sz w:val="28"/>
        </w:rPr>
        <w:t>оперативного руководства Фестивалем учредителем формируется Оргкомитет.</w:t>
      </w:r>
    </w:p>
    <w:p w:rsidR="00F0488A" w:rsidRDefault="00503C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Фестиваля: 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работу по подготовке и проведению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исполнительную дирекцию Фестиваля и контролирует её деятельность;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Определяет состав </w:t>
      </w:r>
      <w:r>
        <w:rPr>
          <w:rFonts w:ascii="Times New Roman" w:hAnsi="Times New Roman"/>
          <w:sz w:val="28"/>
        </w:rPr>
        <w:t>жюри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режиссёрско-постановочную и техническую группы;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сроки проведения этапов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и утверждает критерии оценки конкурсных выступлений;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Производит финансовый контроль за бюджетом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3E1D18" w:rsidRPr="003E1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Готов</w:t>
      </w:r>
      <w:r>
        <w:rPr>
          <w:rFonts w:ascii="Times New Roman" w:hAnsi="Times New Roman"/>
          <w:sz w:val="28"/>
        </w:rPr>
        <w:t>ит коммерческие предложения для спонсоров и партнеров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Утверждает сценарий Фестиваля.</w:t>
      </w:r>
    </w:p>
    <w:p w:rsidR="00F0488A" w:rsidRDefault="00F0488A">
      <w:pPr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Исполнительная дирекция Фестиваля: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Организует и координирует проведение конкурсных мероприятий;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регистрацию участников Фестиваля;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Координ</w:t>
      </w:r>
      <w:r>
        <w:rPr>
          <w:rFonts w:ascii="Times New Roman" w:hAnsi="Times New Roman"/>
          <w:sz w:val="28"/>
        </w:rPr>
        <w:t>ирует работу жюри;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освещение проведения всех этапов Фестиваля в средствах массовой информации; представляет информацию о победителях Фестиваля и иные новости на официальном сайте Фестиваля.</w:t>
      </w:r>
    </w:p>
    <w:p w:rsidR="00F0488A" w:rsidRDefault="00F0488A">
      <w:pPr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Жюри фестиваля входят российские и зарубежн</w:t>
      </w:r>
      <w:r>
        <w:rPr>
          <w:rFonts w:ascii="Times New Roman" w:hAnsi="Times New Roman"/>
          <w:sz w:val="28"/>
        </w:rPr>
        <w:t>ые деятели культуры, мастера циркового искусства, специалисты, имеющие опыт экспертизы и оценки в области циркового искусства, хореографы, режиссёры и т.д.</w:t>
      </w:r>
    </w:p>
    <w:p w:rsidR="00F0488A" w:rsidRDefault="00503C07">
      <w:pPr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проводится в два этапа:</w:t>
      </w:r>
    </w:p>
    <w:p w:rsidR="00F0488A" w:rsidRDefault="00503C07">
      <w:pPr>
        <w:pStyle w:val="a9"/>
        <w:numPr>
          <w:ilvl w:val="0"/>
          <w:numId w:val="1"/>
        </w:numPr>
        <w:spacing w:line="240" w:lineRule="auto"/>
        <w:ind w:left="0" w:firstLine="426"/>
        <w:outlineLvl w:val="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Предварительный отбор.</w:t>
      </w:r>
    </w:p>
    <w:p w:rsidR="00F0488A" w:rsidRDefault="00503C07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Конкурсные выступления в программе </w:t>
      </w:r>
      <w:r>
        <w:rPr>
          <w:rFonts w:ascii="Times New Roman" w:hAnsi="Times New Roman"/>
          <w:sz w:val="28"/>
        </w:rPr>
        <w:t>Фестиваля. Гала-представление и награждение финалистов.</w:t>
      </w:r>
    </w:p>
    <w:p w:rsidR="00F0488A" w:rsidRDefault="00503C07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номеров в фестивале осуществляется бесплатно.</w:t>
      </w:r>
    </w:p>
    <w:p w:rsidR="00F0488A" w:rsidRDefault="00503C07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 Фестиваля в срок до </w:t>
      </w:r>
      <w:r w:rsidR="00F05F4C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r w:rsidR="00F05F4C">
        <w:rPr>
          <w:rFonts w:ascii="Times New Roman" w:hAnsi="Times New Roman"/>
          <w:sz w:val="28"/>
        </w:rPr>
        <w:t>мая</w:t>
      </w:r>
      <w:r>
        <w:rPr>
          <w:rFonts w:ascii="Times New Roman" w:hAnsi="Times New Roman"/>
          <w:sz w:val="28"/>
        </w:rPr>
        <w:t xml:space="preserve"> 2</w:t>
      </w:r>
      <w:bookmarkStart w:id="2" w:name="_GoBack"/>
      <w:bookmarkEnd w:id="2"/>
      <w:r>
        <w:rPr>
          <w:rFonts w:ascii="Times New Roman" w:hAnsi="Times New Roman"/>
          <w:sz w:val="28"/>
        </w:rPr>
        <w:t>025 года всем, прошедшим предварительный отбор, направит письмо-приглашение на второй этап Фестиваля.</w:t>
      </w:r>
    </w:p>
    <w:p w:rsidR="00F0488A" w:rsidRDefault="00503C07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ограмма Фестиваля предполагает проведение торжественного открытия Фестиваля, по 2 спектакля конкурсной программы А и В, дневного гала-представления и вечернего гала-представления</w:t>
      </w:r>
      <w:r w:rsidR="003E1D18" w:rsidRPr="003E1D1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награждением победителей.</w:t>
      </w:r>
    </w:p>
    <w:p w:rsidR="00F0488A" w:rsidRDefault="00F0488A">
      <w:pPr>
        <w:spacing w:after="0"/>
        <w:rPr>
          <w:rFonts w:ascii="Times New Roman" w:hAnsi="Times New Roman"/>
          <w:sz w:val="28"/>
        </w:rPr>
      </w:pPr>
    </w:p>
    <w:p w:rsidR="00F0488A" w:rsidRDefault="00503C0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УЧАСТИЯ</w:t>
      </w:r>
    </w:p>
    <w:p w:rsidR="00F0488A" w:rsidRDefault="00F0488A">
      <w:pPr>
        <w:jc w:val="both"/>
        <w:rPr>
          <w:rFonts w:ascii="Times New Roman" w:hAnsi="Times New Roman"/>
          <w:sz w:val="28"/>
        </w:rPr>
      </w:pPr>
    </w:p>
    <w:p w:rsidR="00F0488A" w:rsidRDefault="00503C07">
      <w:pPr>
        <w:spacing w:after="86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Фестивале могут принять учас</w:t>
      </w:r>
      <w:r>
        <w:rPr>
          <w:rFonts w:ascii="Times New Roman" w:hAnsi="Times New Roman"/>
          <w:sz w:val="28"/>
        </w:rPr>
        <w:t>тие профессиональные и любительские цирковые коллективы, индивидуальные исполнители вне зависимости от циркового жанра в возрасте от 3-х до 35 лет включительно из всех стран мира. Оргкомитет фестиваля в праве вносить изменения и расширять возрастной ценз д</w:t>
      </w:r>
      <w:r>
        <w:rPr>
          <w:rFonts w:ascii="Times New Roman" w:hAnsi="Times New Roman"/>
          <w:sz w:val="28"/>
        </w:rPr>
        <w:t>ля номеров в любых жанрах по своему усмотрению.</w:t>
      </w:r>
    </w:p>
    <w:p w:rsidR="00F0488A" w:rsidRDefault="00503C07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рамках предварительного отбора потенциальным участникам необходимо отправить анкету, установленного образца на </w:t>
      </w:r>
      <w:proofErr w:type="spellStart"/>
      <w:proofErr w:type="gramStart"/>
      <w:r>
        <w:rPr>
          <w:rFonts w:ascii="Times New Roman" w:hAnsi="Times New Roman"/>
          <w:sz w:val="28"/>
        </w:rPr>
        <w:t>эл.почту</w:t>
      </w:r>
      <w:proofErr w:type="spellEnd"/>
      <w:proofErr w:type="gramEnd"/>
      <w:r>
        <w:rPr>
          <w:rFonts w:ascii="Times New Roman" w:hAnsi="Times New Roman"/>
          <w:sz w:val="28"/>
        </w:rPr>
        <w:t>: </w:t>
      </w:r>
      <w:hyperlink r:id="rId7" w:history="1">
        <w:r>
          <w:rPr>
            <w:rFonts w:ascii="Times New Roman" w:hAnsi="Times New Roman"/>
            <w:b/>
            <w:sz w:val="28"/>
          </w:rPr>
          <w:t>festival@circusnikulin.ru</w:t>
        </w:r>
      </w:hyperlink>
      <w:r>
        <w:rPr>
          <w:rFonts w:ascii="Times New Roman" w:hAnsi="Times New Roman"/>
          <w:sz w:val="28"/>
        </w:rPr>
        <w:t xml:space="preserve"> до 30 апрел</w:t>
      </w:r>
      <w:r>
        <w:rPr>
          <w:rFonts w:ascii="Times New Roman" w:hAnsi="Times New Roman"/>
          <w:sz w:val="28"/>
        </w:rPr>
        <w:t>я 2025 года. Обязательно указывается тема письма «Заявка от (название коллектива/индивидуального исполнителя)».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Анкета участника является приложением №1 к положению о Фестивале.  Информация в анкетах должна быть достоверной, видео материалы должны быть не </w:t>
      </w:r>
      <w:r>
        <w:rPr>
          <w:rFonts w:ascii="Times New Roman" w:hAnsi="Times New Roman"/>
          <w:sz w:val="28"/>
        </w:rPr>
        <w:t xml:space="preserve">старше года и соответствовать заявленному номеру.  </w:t>
      </w:r>
    </w:p>
    <w:p w:rsidR="00F0488A" w:rsidRDefault="00F0488A">
      <w:pPr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участников: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эстетика и исполнительское мастерство;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сложность исполняемой программы, соответствие возраста участников исполняемому номеру, доступность к восприятию;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оригинальность но</w:t>
      </w:r>
      <w:r>
        <w:rPr>
          <w:rFonts w:ascii="Times New Roman" w:hAnsi="Times New Roman"/>
          <w:sz w:val="28"/>
        </w:rPr>
        <w:t>мера;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зрелищность, эмоциональность, сценическое обаяние, степень актерского мастерства исполнителей, артистизм исполнителей;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единство музыкального оформления, трюковой части и костюмов.</w:t>
      </w:r>
    </w:p>
    <w:p w:rsidR="00F0488A" w:rsidRDefault="00F0488A">
      <w:pPr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spacing w:after="0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прибытии на Фестиваль руководители коллективов, индивидуальные</w:t>
      </w:r>
      <w:r>
        <w:rPr>
          <w:rFonts w:ascii="Times New Roman" w:hAnsi="Times New Roman"/>
          <w:sz w:val="28"/>
        </w:rPr>
        <w:t xml:space="preserve"> исполнители предъявляют: копию (нотариально заверенную) либо оригинал свидетельства о рождении или паспорта участников коллективов; копию полиса страхования жизни и здоровья участника или копию полиса медицинского страхования; оригинал анкеты; действующий</w:t>
      </w:r>
      <w:r>
        <w:rPr>
          <w:rFonts w:ascii="Times New Roman" w:hAnsi="Times New Roman"/>
          <w:sz w:val="28"/>
        </w:rPr>
        <w:t xml:space="preserve"> паспорт на цирковой аппарат.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Цирковые номера воздушной гимнастики допускаются к участию в Фестивале только при наличии сертификатов на тросовую оснастку и акта технического освидетельствования подвесной аппаратуры, датированного текущим годом.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исправность аппарата, используемого при выступлении, а также за жизнь и здоровье исполнителя несет руководитель циркового коллектива либо сам исполнитель.</w:t>
      </w:r>
    </w:p>
    <w:p w:rsidR="00F0488A" w:rsidRDefault="00F0488A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Оргкомитет фестиваля обеспечивает все выступления профессиональным звуковым и све</w:t>
      </w:r>
      <w:r>
        <w:rPr>
          <w:rFonts w:ascii="Times New Roman" w:hAnsi="Times New Roman"/>
          <w:sz w:val="28"/>
        </w:rPr>
        <w:t xml:space="preserve">товым оборудованием с возможностью подключения музыкальных инструментов и воспроизведения фонограмм. </w:t>
      </w:r>
    </w:p>
    <w:p w:rsidR="00F0488A" w:rsidRDefault="00503C07">
      <w:pPr>
        <w:spacing w:afterAutospacing="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использование только профессиональных студийных фонограмм.  Запрещены к исполнению фонограммы форматов </w:t>
      </w:r>
      <w:proofErr w:type="spellStart"/>
      <w:r>
        <w:rPr>
          <w:rFonts w:ascii="Times New Roman" w:hAnsi="Times New Roman"/>
          <w:sz w:val="28"/>
        </w:rPr>
        <w:t>midi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kar</w:t>
      </w:r>
      <w:proofErr w:type="spellEnd"/>
      <w:r>
        <w:rPr>
          <w:rFonts w:ascii="Times New Roman" w:hAnsi="Times New Roman"/>
          <w:sz w:val="28"/>
        </w:rPr>
        <w:t>, а также производные от них.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во 2-ом этапе Фестиваля музыкальное сопровождение должно быть предоставлено на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 xml:space="preserve">-карте типа USB (только в форматах: </w:t>
      </w:r>
      <w:proofErr w:type="spellStart"/>
      <w:r>
        <w:rPr>
          <w:rFonts w:ascii="Times New Roman" w:hAnsi="Times New Roman"/>
          <w:sz w:val="28"/>
        </w:rPr>
        <w:t>wav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wave</w:t>
      </w:r>
      <w:proofErr w:type="spellEnd"/>
      <w:r>
        <w:rPr>
          <w:rFonts w:ascii="Times New Roman" w:hAnsi="Times New Roman"/>
          <w:sz w:val="28"/>
        </w:rPr>
        <w:t xml:space="preserve"> и mp3 с постоянным </w:t>
      </w:r>
      <w:proofErr w:type="spellStart"/>
      <w:r>
        <w:rPr>
          <w:rFonts w:ascii="Times New Roman" w:hAnsi="Times New Roman"/>
          <w:sz w:val="28"/>
        </w:rPr>
        <w:t>битрейтом</w:t>
      </w:r>
      <w:proofErr w:type="spellEnd"/>
      <w:r>
        <w:rPr>
          <w:rFonts w:ascii="Times New Roman" w:hAnsi="Times New Roman"/>
          <w:sz w:val="28"/>
        </w:rPr>
        <w:t xml:space="preserve"> не менее 256 бит/сек). Каждый носитель должен быть подписан именем или названием твор</w:t>
      </w:r>
      <w:r>
        <w:rPr>
          <w:rFonts w:ascii="Times New Roman" w:hAnsi="Times New Roman"/>
          <w:sz w:val="28"/>
        </w:rPr>
        <w:t xml:space="preserve">ческой </w:t>
      </w:r>
      <w:r>
        <w:rPr>
          <w:rFonts w:ascii="Times New Roman" w:hAnsi="Times New Roman"/>
          <w:sz w:val="28"/>
        </w:rPr>
        <w:lastRenderedPageBreak/>
        <w:t>единицы. Перед исполнением качество фонограмм проверяется представителями Оргкомитета Фестиваля.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последовательности выступлений исполнителей и номеров в конкурсных программах Фестиваля и гала-представлениях проводится режиссёром-постанов</w:t>
      </w:r>
      <w:r>
        <w:rPr>
          <w:rFonts w:ascii="Times New Roman" w:hAnsi="Times New Roman"/>
          <w:sz w:val="28"/>
        </w:rPr>
        <w:t>щиком и Оргкомитетом Фестиваля.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Фестиваля обязаны участвовать в парадах-прологах и эпилогах конкурсных программ и гала-представлений. В гала-представлении принимают участие лауреаты, призеры и номера по усмотрению главного режиссера постановки Фе</w:t>
      </w:r>
      <w:r>
        <w:rPr>
          <w:rFonts w:ascii="Times New Roman" w:hAnsi="Times New Roman"/>
          <w:sz w:val="28"/>
        </w:rPr>
        <w:t>стиваля с возможным внесением некоторых изменений в номер участника.</w:t>
      </w:r>
    </w:p>
    <w:p w:rsidR="00F0488A" w:rsidRDefault="00F0488A">
      <w:pPr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ПОДВЕДЕНИЕ ИТОГОВ</w:t>
      </w:r>
    </w:p>
    <w:p w:rsidR="00F0488A" w:rsidRDefault="00F0488A">
      <w:pPr>
        <w:contextualSpacing/>
        <w:jc w:val="center"/>
        <w:rPr>
          <w:rFonts w:ascii="Times New Roman" w:hAnsi="Times New Roman"/>
          <w:color w:val="C00000"/>
          <w:sz w:val="28"/>
        </w:rPr>
      </w:pPr>
    </w:p>
    <w:p w:rsidR="00F0488A" w:rsidRDefault="00503C07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Жюри оценивает конкурсное выступление по 10-бальной системе. После каждого выступления жюри выставляет участникам оценки, которые исполнительная дирекция заносит в </w:t>
      </w:r>
      <w:r>
        <w:rPr>
          <w:rFonts w:ascii="Times New Roman" w:hAnsi="Times New Roman"/>
          <w:sz w:val="28"/>
        </w:rPr>
        <w:t>протокол. В случае равенства голосов решающим является голос Председателя жюри. Решение жюри пересмотру не подлежит.</w:t>
      </w:r>
    </w:p>
    <w:p w:rsidR="00F0488A" w:rsidRDefault="00F0488A">
      <w:pPr>
        <w:contextualSpacing/>
        <w:jc w:val="center"/>
        <w:rPr>
          <w:rFonts w:ascii="Times New Roman" w:hAnsi="Times New Roman"/>
          <w:color w:val="C00000"/>
          <w:sz w:val="28"/>
        </w:rPr>
      </w:pP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участники Фестиваля становятся дипломантами. </w:t>
      </w:r>
    </w:p>
    <w:p w:rsidR="00F0488A" w:rsidRDefault="00503C0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Призовой фонд в соответствии с возрастной группой:</w:t>
      </w:r>
    </w:p>
    <w:p w:rsidR="00F0488A" w:rsidRDefault="00503C0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Обладателю Гран-При вручается дипло</w:t>
      </w:r>
      <w:r>
        <w:rPr>
          <w:rFonts w:ascii="Times New Roman" w:hAnsi="Times New Roman"/>
          <w:sz w:val="28"/>
        </w:rPr>
        <w:t>м и приз «Гран-При»;</w:t>
      </w:r>
    </w:p>
    <w:p w:rsidR="00F0488A" w:rsidRDefault="00503C0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Лауреатам I степени вручаются дипломы, золотые призы;</w:t>
      </w:r>
    </w:p>
    <w:p w:rsidR="00F0488A" w:rsidRDefault="00503C0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Лауреатам II степени вручаются дипломы и серебряные призы;</w:t>
      </w:r>
      <w:r>
        <w:rPr>
          <w:rFonts w:ascii="Times New Roman" w:hAnsi="Times New Roman"/>
          <w:sz w:val="28"/>
        </w:rPr>
        <w:br/>
        <w:t>- Лауреатам III степени вручаются дипломы и бронзовые призы;</w:t>
      </w:r>
    </w:p>
    <w:p w:rsidR="00F0488A" w:rsidRDefault="00503C0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Обладатель звания «Гран-при Фестиваля» определяется из уч</w:t>
      </w:r>
      <w:r>
        <w:rPr>
          <w:rFonts w:ascii="Times New Roman" w:hAnsi="Times New Roman"/>
          <w:sz w:val="28"/>
        </w:rPr>
        <w:t>астников, получивших звание «Лауреат 1 степени» путем голосования не менее чем половины членов жюри. Жюри Фестиваля оставляет за собой право не присуждать звание «Гран-при».</w:t>
      </w:r>
    </w:p>
    <w:p w:rsidR="00F0488A" w:rsidRDefault="00503C0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Учредители, исполнительная дирекция, официальные спонсоры, партнеры, почетные гост</w:t>
      </w:r>
      <w:r>
        <w:rPr>
          <w:rFonts w:ascii="Times New Roman" w:hAnsi="Times New Roman"/>
          <w:sz w:val="28"/>
        </w:rPr>
        <w:t>и Фестиваля имеют право присуждать специальные призы. Заявить о призе необходимо в Оргкомитет не позднее второго конкурсного дня Фестиваля.</w:t>
      </w:r>
    </w:p>
    <w:p w:rsidR="00F0488A" w:rsidRDefault="00503C07">
      <w:pPr>
        <w:spacing w:beforeAutospacing="1" w:afterAutospacing="1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награды вручаются на торжественном закрытии Фестиваля.</w:t>
      </w:r>
    </w:p>
    <w:p w:rsidR="00F0488A" w:rsidRDefault="00503C07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СПОНСОРЫ И ПАРТНЕРЫ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Спонсорами Фестиваля могут выступать юридические или физические лица, оказавшие финансовую поддержку в организации и проведении Фестиваля.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партнер Фестиваля - средства массовой информации, освещающие фестиваль.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каждого спонсора Фестиваля</w:t>
      </w:r>
      <w:r>
        <w:rPr>
          <w:rFonts w:ascii="Times New Roman" w:hAnsi="Times New Roman"/>
          <w:sz w:val="28"/>
        </w:rPr>
        <w:t xml:space="preserve"> Оргкомитет разрабатывает индивидуальное коммерческое предложение и рекламный пакет.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Спонсорская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помощь может быть оказана в виде: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Финансовых пожертвований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для оплаты оформления зала, звукового и светового оборудования, работы привлеченных специалистов </w:t>
      </w:r>
      <w:r>
        <w:rPr>
          <w:rFonts w:ascii="Times New Roman" w:hAnsi="Times New Roman"/>
          <w:sz w:val="28"/>
        </w:rPr>
        <w:t>или оплаты каких-либо других услуг, необходимых для жизнедеятельности Фестиваля);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Подарочных наборов для награждения участников и их художественных руководителей;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Сувенирной продукции для участников Фестиваля.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Взаимоотношения спонсоров, партнеров и орг</w:t>
      </w:r>
      <w:r>
        <w:rPr>
          <w:rFonts w:ascii="Times New Roman" w:hAnsi="Times New Roman"/>
          <w:sz w:val="28"/>
        </w:rPr>
        <w:t>анизаторов регулируются договорами, заключенными между сторонами. Спонсоры имеют право учреждать собственные номинации и устанавливать для них призы, включая и финансовые.</w:t>
      </w:r>
    </w:p>
    <w:p w:rsidR="00F0488A" w:rsidRDefault="00F0488A">
      <w:pPr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ind w:firstLine="567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ОСОБЫЕ УСЛОВИЯ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Фестиваля исполнительной дирекцией организуются и проводятс</w:t>
      </w:r>
      <w:r>
        <w:rPr>
          <w:rFonts w:ascii="Times New Roman" w:hAnsi="Times New Roman"/>
          <w:sz w:val="28"/>
        </w:rPr>
        <w:t>я творческие, добровольческие, рекламные акции и мероприятия с участниками Фестиваля, направленные на достижение целей и задач Фестиваля.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материалы, полученные и записанные Организатором при проведении Фестиваля (фотографии, аудио-, видеозаписи), являю</w:t>
      </w:r>
      <w:r>
        <w:rPr>
          <w:rFonts w:ascii="Times New Roman" w:hAnsi="Times New Roman"/>
          <w:sz w:val="28"/>
        </w:rPr>
        <w:t>тся собственностью Организатора Фестиваля. Их использование для целей проведения Фестиваля и рекламы не требует дополнительного согласования с участниками Фестиваля и гостями.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Конкурсный и презентационный материал, предоставленный участниками Фестиваля, мо</w:t>
      </w:r>
      <w:r>
        <w:rPr>
          <w:rFonts w:ascii="Times New Roman" w:hAnsi="Times New Roman"/>
          <w:sz w:val="28"/>
        </w:rPr>
        <w:t xml:space="preserve">жет быть опубликован на официальном сайте Фестиваля и на официальных страницах социальных сетей Фестиваля или иных Интернет-ресурсах Организатора, и использоваться в рекламных целях Фестиваля, включая программки и буклеты. Участники Фестиваля подтверждают </w:t>
      </w:r>
      <w:r>
        <w:rPr>
          <w:rFonts w:ascii="Times New Roman" w:hAnsi="Times New Roman"/>
          <w:sz w:val="28"/>
        </w:rPr>
        <w:t>это и дают право на его использование. Все предоставленные материалы участников Фестиваля хранятся в архиве Организатора и не подлежат возврату или изъятию.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Оргкомитет Фестиваля оставляет за собой право воспроизводить, распространять видео- и аудиозаписи, </w:t>
      </w:r>
      <w:r>
        <w:rPr>
          <w:rFonts w:ascii="Times New Roman" w:hAnsi="Times New Roman"/>
          <w:sz w:val="28"/>
        </w:rPr>
        <w:t>произведённые во время Фестиваля, осуществлять их прокат, а также использовать эти записи при издании сборников, буклетов, выпуске аудио- и видеодисков без выплаты гонорара участникам Фестиваля и гостям.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Фестиваля оставляет за собой право вноси</w:t>
      </w:r>
      <w:r>
        <w:rPr>
          <w:rFonts w:ascii="Times New Roman" w:hAnsi="Times New Roman"/>
          <w:sz w:val="28"/>
        </w:rPr>
        <w:t>ть дополнения и изменения в настоящее положение.</w:t>
      </w:r>
    </w:p>
    <w:p w:rsidR="00F0488A" w:rsidRDefault="00503C07">
      <w:pPr>
        <w:spacing w:afterAutospacing="1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В случае возникновения форс-мажорных обстоятельств Организатор вправе изменить сроки проведения Фестиваля, а также отменить его.</w:t>
      </w:r>
    </w:p>
    <w:p w:rsidR="00F0488A" w:rsidRDefault="00F0488A">
      <w:pPr>
        <w:ind w:firstLine="567"/>
        <w:contextualSpacing/>
        <w:jc w:val="both"/>
        <w:rPr>
          <w:rFonts w:ascii="Times New Roman" w:hAnsi="Times New Roman"/>
          <w:sz w:val="28"/>
        </w:rPr>
      </w:pP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организационного комитета фестиваля: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«Московский цирк Никулина на Ц</w:t>
      </w:r>
      <w:r>
        <w:rPr>
          <w:rFonts w:ascii="Times New Roman" w:hAnsi="Times New Roman"/>
          <w:sz w:val="28"/>
        </w:rPr>
        <w:t>ветном бульваре»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127051, г. Москва, Цветной бульвар, д. 13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тел./факс: (495) 621 76 72</w:t>
      </w:r>
    </w:p>
    <w:p w:rsidR="00F0488A" w:rsidRDefault="00503C07">
      <w:pPr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Контактное лицо: Никулин Максим Максимович – Директор Фестиваля.</w:t>
      </w:r>
    </w:p>
    <w:p w:rsidR="00F0488A" w:rsidRPr="003E1D18" w:rsidRDefault="00503C07">
      <w:pPr>
        <w:ind w:firstLine="567"/>
        <w:contextualSpacing/>
        <w:jc w:val="both"/>
        <w:rPr>
          <w:rFonts w:ascii="Times New Roman" w:hAnsi="Times New Roman"/>
          <w:sz w:val="28"/>
          <w:lang w:val="en-US"/>
        </w:rPr>
      </w:pPr>
      <w:r w:rsidRPr="003E1D18">
        <w:rPr>
          <w:rFonts w:ascii="Times New Roman" w:hAnsi="Times New Roman"/>
          <w:sz w:val="28"/>
          <w:lang w:val="en-US"/>
        </w:rPr>
        <w:t xml:space="preserve">E-mail: </w:t>
      </w:r>
      <w:hyperlink r:id="rId8" w:history="1">
        <w:r w:rsidRPr="003E1D18">
          <w:rPr>
            <w:rStyle w:val="ad"/>
            <w:rFonts w:ascii="Times New Roman" w:hAnsi="Times New Roman"/>
            <w:sz w:val="28"/>
            <w:lang w:val="en-US"/>
          </w:rPr>
          <w:t>festival@circusnikulin.ru</w:t>
        </w:r>
      </w:hyperlink>
    </w:p>
    <w:p w:rsidR="00F0488A" w:rsidRPr="003E1D18" w:rsidRDefault="00F0488A">
      <w:pPr>
        <w:contextualSpacing/>
        <w:jc w:val="both"/>
        <w:rPr>
          <w:rFonts w:ascii="Times New Roman" w:hAnsi="Times New Roman"/>
          <w:b/>
          <w:sz w:val="28"/>
          <w:lang w:val="en-US"/>
        </w:rPr>
      </w:pPr>
    </w:p>
    <w:p w:rsidR="00F0488A" w:rsidRPr="003E1D18" w:rsidRDefault="00503C07">
      <w:pPr>
        <w:contextualSpacing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Составлено</w:t>
      </w:r>
    </w:p>
    <w:p w:rsidR="00F0488A" w:rsidRPr="003E1D18" w:rsidRDefault="00F0488A">
      <w:pPr>
        <w:contextualSpacing/>
        <w:jc w:val="both"/>
        <w:rPr>
          <w:rFonts w:ascii="Times New Roman" w:hAnsi="Times New Roman"/>
          <w:sz w:val="28"/>
          <w:lang w:val="en-US"/>
        </w:rPr>
      </w:pP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отдела – </w:t>
      </w:r>
    </w:p>
    <w:p w:rsidR="00F0488A" w:rsidRDefault="00503C0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фестиваля                                                                     Никулин М. М.</w:t>
      </w:r>
    </w:p>
    <w:sectPr w:rsidR="00F0488A">
      <w:footerReference w:type="default" r:id="rId9"/>
      <w:pgSz w:w="11906" w:h="16838"/>
      <w:pgMar w:top="709" w:right="1134" w:bottom="73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07" w:rsidRDefault="00503C07">
      <w:pPr>
        <w:spacing w:after="0" w:line="240" w:lineRule="auto"/>
      </w:pPr>
      <w:r>
        <w:separator/>
      </w:r>
    </w:p>
  </w:endnote>
  <w:endnote w:type="continuationSeparator" w:id="0">
    <w:p w:rsidR="00503C07" w:rsidRDefault="005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8A" w:rsidRDefault="00503C07">
    <w:pPr>
      <w:jc w:val="right"/>
    </w:pPr>
    <w:r>
      <w:rPr>
        <w:rStyle w:val="ae"/>
      </w:rPr>
      <w:fldChar w:fldCharType="begin"/>
    </w:r>
    <w:r>
      <w:rPr>
        <w:rStyle w:val="ae"/>
      </w:rPr>
      <w:instrText xml:space="preserve">PAGE </w:instrText>
    </w:r>
    <w:r>
      <w:rPr>
        <w:rStyle w:val="ae"/>
      </w:rPr>
      <w:fldChar w:fldCharType="separate"/>
    </w:r>
    <w:r>
      <w:rPr>
        <w:rStyle w:val="ae"/>
      </w:rPr>
      <w:t xml:space="preserve"> </w:t>
    </w:r>
    <w:r>
      <w:rPr>
        <w:rStyle w:val="ae"/>
      </w:rPr>
      <w:fldChar w:fldCharType="end"/>
    </w:r>
  </w:p>
  <w:p w:rsidR="00F0488A" w:rsidRDefault="00F0488A"/>
  <w:p w:rsidR="00F0488A" w:rsidRDefault="00F048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07" w:rsidRDefault="00503C07">
      <w:pPr>
        <w:spacing w:after="0" w:line="240" w:lineRule="auto"/>
      </w:pPr>
      <w:r>
        <w:separator/>
      </w:r>
    </w:p>
  </w:footnote>
  <w:footnote w:type="continuationSeparator" w:id="0">
    <w:p w:rsidR="00503C07" w:rsidRDefault="005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D23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8A"/>
    <w:rsid w:val="003E1D18"/>
    <w:rsid w:val="00503C07"/>
    <w:rsid w:val="00F0488A"/>
    <w:rsid w:val="00F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19438"/>
  <w15:docId w15:val="{856DBCC4-0623-4242-87C4-E2833902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Неразрешенное упоминание1"/>
    <w:basedOn w:val="13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4">
    <w:name w:val="Строгий1"/>
    <w:basedOn w:val="13"/>
    <w:link w:val="a6"/>
    <w:rPr>
      <w:b/>
    </w:rPr>
  </w:style>
  <w:style w:type="character" w:styleId="a6">
    <w:name w:val="Strong"/>
    <w:basedOn w:val="a0"/>
    <w:link w:val="14"/>
    <w:rPr>
      <w:b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b">
    <w:link w:val="ac"/>
    <w:semiHidden/>
    <w:unhideWhenUsed/>
    <w:pPr>
      <w:spacing w:after="0" w:line="240" w:lineRule="auto"/>
    </w:pPr>
  </w:style>
  <w:style w:type="character" w:customStyle="1" w:styleId="ac">
    <w:link w:val="ab"/>
    <w:semiHidden/>
    <w:unhideWhenUsed/>
  </w:style>
  <w:style w:type="paragraph" w:customStyle="1" w:styleId="15">
    <w:name w:val="Гиперссылка1"/>
    <w:basedOn w:val="13"/>
    <w:link w:val="ad"/>
    <w:rPr>
      <w:color w:val="0000FF"/>
      <w:u w:val="single"/>
    </w:rPr>
  </w:style>
  <w:style w:type="character" w:styleId="ad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омер страницы1"/>
    <w:basedOn w:val="13"/>
    <w:link w:val="ae"/>
  </w:style>
  <w:style w:type="character" w:styleId="ae">
    <w:name w:val="page number"/>
    <w:basedOn w:val="a0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@circusnikul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val@circusniku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2025-02-04T12:56:00Z</dcterms:created>
  <dcterms:modified xsi:type="dcterms:W3CDTF">2025-02-04T13:10:00Z</dcterms:modified>
</cp:coreProperties>
</file>